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326C" w:rsidRDefault="000562BB">
      <w:pPr>
        <w:jc w:val="both"/>
      </w:pPr>
      <w:r>
        <w:t>Attacking some of the most profound theoretical questions of the 21st century, particularly ones associated with the Higgs particle and the search of physics beyond the Standard Model, will necessitate another leap to higher energies. The future of fundame</w:t>
      </w:r>
      <w:r>
        <w:t>ntal physics on the timescale of the 21st century hinges on designing and building future colliders that can take us at least one order of magnitude beyond the ultimate reach of the LHC.</w:t>
      </w:r>
    </w:p>
    <w:p w:rsidR="00CB326C" w:rsidRDefault="000562BB">
      <w:pPr>
        <w:jc w:val="both"/>
      </w:pPr>
      <w:r>
        <w:t>Many of the most profound mysteries are intimately connected with the</w:t>
      </w:r>
      <w:r>
        <w:t xml:space="preserve"> Higgs particle, which is totally new, unlike anything we have seen before. In many ways the Higgs is the simplest particle imaginable, with no charge and no spin. This simplicity is actually extremely surprising and, in a literal sense, unprecedented, sin</w:t>
      </w:r>
      <w:r>
        <w:t>ce we have never before seen a point-like elementary particle with zero spin. Secondly, the Higgs must have a dynamical property we have never seen for any of the other fundamental particles: it should be able to interact not only with other particles, but</w:t>
      </w:r>
      <w:r>
        <w:t xml:space="preserve"> also with itself! In other words measuring the self-interaction of the Higgs particles and understand the details of this mechanism that explains its mass is essential. </w:t>
      </w:r>
    </w:p>
    <w:p w:rsidR="00CB326C" w:rsidRDefault="000562BB">
      <w:pPr>
        <w:jc w:val="both"/>
      </w:pPr>
      <w:r>
        <w:t>Particle physicists for many years have been discussing the search for new physics be</w:t>
      </w:r>
      <w:r>
        <w:t>yond the Standard Model. However it is essential to understand that the Higgs itself represents “new physics” in a much more profound way than any more complex discoveries would have done. It is thus important to study and understand in some depth the part</w:t>
      </w:r>
      <w:r>
        <w:t xml:space="preserve">icle as it may shed light on key theoretical concepts and the deepest structure of our theories. </w:t>
      </w:r>
    </w:p>
    <w:p w:rsidR="000562BB" w:rsidRDefault="000562BB">
      <w:pPr>
        <w:jc w:val="both"/>
      </w:pPr>
      <w:r>
        <w:t>The Higgs discovery closes the 20</w:t>
      </w:r>
      <w:r>
        <w:rPr>
          <w:vertAlign w:val="superscript"/>
        </w:rPr>
        <w:t>th</w:t>
      </w:r>
      <w:r>
        <w:t xml:space="preserve"> century chapter of fundamental physics while simultaneously kicking the door open to entirely new questions of the 21</w:t>
      </w:r>
      <w:r>
        <w:rPr>
          <w:vertAlign w:val="superscript"/>
        </w:rPr>
        <w:t>st</w:t>
      </w:r>
      <w:r>
        <w:t xml:space="preserve"> ce</w:t>
      </w:r>
      <w:r>
        <w:t>ntury. These questions are deeper and more structural ones and have to do with one of the biggest theoretical frameworks developed in the course of the last century: Quantum Mechanics and Quantum Field Theory.</w:t>
      </w:r>
    </w:p>
    <w:p w:rsidR="000562BB" w:rsidRDefault="000562BB">
      <w:pPr>
        <w:jc w:val="both"/>
      </w:pPr>
    </w:p>
    <w:p w:rsidR="00CB326C" w:rsidRDefault="000562BB">
      <w:pPr>
        <w:jc w:val="both"/>
      </w:pPr>
      <w:r>
        <w:rPr>
          <w:b/>
        </w:rPr>
        <w:t>WHICH concepts are considered under the future under the FCC-st</w:t>
      </w:r>
      <w:r>
        <w:rPr>
          <w:b/>
        </w:rPr>
        <w:t>udy?</w:t>
      </w:r>
    </w:p>
    <w:p w:rsidR="00CB326C" w:rsidRDefault="000562BB">
      <w:pPr>
        <w:jc w:val="both"/>
      </w:pPr>
      <w:r>
        <w:t xml:space="preserve">Concepts for three different scenarios are developed: An energy frontier hadron collider reaching out to 100 </w:t>
      </w:r>
      <w:proofErr w:type="spellStart"/>
      <w:r>
        <w:t>TeV</w:t>
      </w:r>
      <w:proofErr w:type="spellEnd"/>
      <w:r>
        <w:t xml:space="preserve"> collision energies in a 100 km tunnel provides the baseline. A concept for a circular intensity frontier lepton collider that is complemen</w:t>
      </w:r>
      <w:r>
        <w:t>tary to past linear collider studies, fitting in the same tunnel infrastructure is the second scenario. The concept for an interaction point of a smaller lepton accelerator with a high-energetic hadron beam is developed as a third scenario. Finally the opt</w:t>
      </w:r>
      <w:r>
        <w:t>ion to construct a collider in the existing LHC tunnel collider using the technology developed for an energy frontier collider is assessed.</w:t>
      </w:r>
    </w:p>
    <w:p w:rsidR="00CB326C" w:rsidRDefault="000562BB">
      <w:pPr>
        <w:jc w:val="both"/>
      </w:pPr>
      <w:r>
        <w:rPr>
          <w:b/>
        </w:rPr>
        <w:t>WHY the LHC can’t answer all the open questions?</w:t>
      </w:r>
    </w:p>
    <w:p w:rsidR="00CB326C" w:rsidRDefault="000562BB">
      <w:pPr>
        <w:jc w:val="both"/>
      </w:pPr>
      <w:r>
        <w:t>The LHC has greatly advanced our understanding of matter and the St</w:t>
      </w:r>
      <w:r>
        <w:t>andard Model, however it cannot confirm every aspect of the SM nor explore other key questions about the Universe. To find out more about dark matter, the matter/ antimatter asymmetry, or the origin of neutrino masses, a collider with extended energy and m</w:t>
      </w:r>
      <w:r>
        <w:t xml:space="preserve">ass reach is necessary. </w:t>
      </w:r>
    </w:p>
    <w:p w:rsidR="00CB326C" w:rsidRDefault="000562BB">
      <w:pPr>
        <w:jc w:val="both"/>
      </w:pPr>
      <w:r>
        <w:t>The LHC is not expected to reach such high-energies, even after the High-Luminosity upgrade in the 2030s. Thus, the FCC Study aims to formulate a proposal for a next-generation accelerator that will open up new horizons in the fiel</w:t>
      </w:r>
      <w:r>
        <w:t>d of fundamental physics.</w:t>
      </w:r>
    </w:p>
    <w:p w:rsidR="000562BB" w:rsidRDefault="000562BB">
      <w:pPr>
        <w:jc w:val="both"/>
      </w:pPr>
    </w:p>
    <w:p w:rsidR="000562BB" w:rsidRDefault="000562BB">
      <w:pPr>
        <w:jc w:val="both"/>
      </w:pPr>
    </w:p>
    <w:p w:rsidR="00CB326C" w:rsidRDefault="000562BB">
      <w:pPr>
        <w:jc w:val="both"/>
      </w:pPr>
      <w:r>
        <w:rPr>
          <w:b/>
        </w:rPr>
        <w:lastRenderedPageBreak/>
        <w:t>WHY is such a machine planned?</w:t>
      </w:r>
    </w:p>
    <w:p w:rsidR="00CB326C" w:rsidRDefault="000562BB">
      <w:pPr>
        <w:jc w:val="both"/>
      </w:pPr>
      <w:r>
        <w:t xml:space="preserve">The LHC will only scratch the surface of this physics, but with the data from the 100 </w:t>
      </w:r>
      <w:proofErr w:type="spellStart"/>
      <w:r>
        <w:t>TeV</w:t>
      </w:r>
      <w:proofErr w:type="spellEnd"/>
      <w:r>
        <w:t xml:space="preserve"> collider we will be able to unambiguously see and precisely measure the Higgs self-interaction process, whose</w:t>
      </w:r>
      <w:r>
        <w:t xml:space="preserve"> structure is deeply related to the origin and mass of the Higgs itself.</w:t>
      </w:r>
    </w:p>
    <w:p w:rsidR="00CB326C" w:rsidRDefault="000562BB">
      <w:pPr>
        <w:jc w:val="both"/>
      </w:pPr>
      <w:r>
        <w:t xml:space="preserve">At an even more fundamental level the proposal of a 100 </w:t>
      </w:r>
      <w:proofErr w:type="spellStart"/>
      <w:r>
        <w:t>TeV</w:t>
      </w:r>
      <w:proofErr w:type="spellEnd"/>
      <w:r>
        <w:t xml:space="preserve"> pp collider stems from the bold leap into the completely uncharted new territory that it offers, probing energy scales, whe</w:t>
      </w:r>
      <w:r>
        <w:t xml:space="preserve">re fundamental new physical principles might be at play. The 100 </w:t>
      </w:r>
      <w:proofErr w:type="spellStart"/>
      <w:r>
        <w:t>TeV</w:t>
      </w:r>
      <w:proofErr w:type="spellEnd"/>
      <w:r>
        <w:t xml:space="preserve"> pp</w:t>
      </w:r>
    </w:p>
    <w:p w:rsidR="000562BB" w:rsidRDefault="000562BB">
      <w:pPr>
        <w:jc w:val="both"/>
      </w:pPr>
      <w:r>
        <w:t>collider will allow us to hunt for new fundamental particles roughly an order of magnitude heavier than we can possibly produce with the LHC, and new particles the LHC may produce in s</w:t>
      </w:r>
      <w:r>
        <w:t>mall numbers will be produced with up to a thousand times higher rate, giving us a new window into the mechanisms at play in the evolution of our Universe.</w:t>
      </w:r>
    </w:p>
    <w:p w:rsidR="00CB326C" w:rsidRDefault="000562BB">
      <w:pPr>
        <w:jc w:val="both"/>
      </w:pPr>
      <w:r>
        <w:t>Billions of Higgs bosons and trillions of top qu</w:t>
      </w:r>
      <w:r>
        <w:t>arks will be produced, creating new opportunities for the study of rare decays and flavour physics, which tremendously benefit from higher collision energies. A hadron collider will also extend the study of Higgs and gauge boson interactions to energies we</w:t>
      </w:r>
      <w:r>
        <w:t xml:space="preserve">ll above the </w:t>
      </w:r>
      <w:proofErr w:type="spellStart"/>
      <w:r>
        <w:t>TeV</w:t>
      </w:r>
      <w:proofErr w:type="spellEnd"/>
      <w:r>
        <w:t xml:space="preserve"> scale, providing a way to analyse in detail the mechanism underlying the breaking of the electroweak symmetry.</w:t>
      </w:r>
    </w:p>
    <w:p w:rsidR="00CB326C" w:rsidRDefault="000562BB">
      <w:pPr>
        <w:jc w:val="both"/>
      </w:pPr>
      <w:r>
        <w:t xml:space="preserve">Most importantly the leap in energy at the 100 </w:t>
      </w:r>
      <w:proofErr w:type="spellStart"/>
      <w:r>
        <w:t>TeV</w:t>
      </w:r>
      <w:proofErr w:type="spellEnd"/>
      <w:r>
        <w:t xml:space="preserve"> gives a huge increase in the reach for new physics. A seven-fold increase of </w:t>
      </w:r>
      <w:r>
        <w:t>the centre-of-mass energies relative to the LHC with a luminosity comparable to that of the LHC increases the mass reach for new particles significantly. For instance the mass reach will be extended by a factor of about five to seven – depending on the typ</w:t>
      </w:r>
      <w:r>
        <w:t xml:space="preserve">e of particles – compared to the LHC. </w:t>
      </w:r>
    </w:p>
    <w:p w:rsidR="00CB326C" w:rsidRDefault="000562BB">
      <w:pPr>
        <w:jc w:val="both"/>
      </w:pPr>
      <w:r>
        <w:t>Finally, the FCC-</w:t>
      </w:r>
      <w:proofErr w:type="spellStart"/>
      <w:r>
        <w:t>hh</w:t>
      </w:r>
      <w:proofErr w:type="spellEnd"/>
      <w:r>
        <w:t xml:space="preserve"> collider offers an opportunity to push the exploration of the collective structure of matter at the most extreme density and temperature conditions to new frontiers through the study of heavy-ion c</w:t>
      </w:r>
      <w:r>
        <w:t>ollisions.</w:t>
      </w:r>
    </w:p>
    <w:p w:rsidR="00CB326C" w:rsidRDefault="000562BB">
      <w:pPr>
        <w:jc w:val="both"/>
      </w:pPr>
      <w:r>
        <w:br/>
      </w:r>
      <w:r>
        <w:rPr>
          <w:b/>
        </w:rPr>
        <w:t>Why do we need to discuss again a new generation of lepton-lepton colliders after LEP?</w:t>
      </w:r>
    </w:p>
    <w:p w:rsidR="00CB326C" w:rsidRDefault="000562BB">
      <w:pPr>
        <w:jc w:val="both"/>
      </w:pPr>
      <w:r>
        <w:t xml:space="preserve">The answer is included in the question: If the LEP performance can be multiplied by a huge factor – profiting from concepts developed for the latest designs </w:t>
      </w:r>
      <w:r>
        <w:t>of Super B factories – the new machine would be able to accumulate 10</w:t>
      </w:r>
      <w:r>
        <w:rPr>
          <w:vertAlign w:val="superscript"/>
        </w:rPr>
        <w:t>12</w:t>
      </w:r>
      <w:r>
        <w:t xml:space="preserve"> to 10</w:t>
      </w:r>
      <w:r>
        <w:rPr>
          <w:vertAlign w:val="superscript"/>
        </w:rPr>
        <w:t>13</w:t>
      </w:r>
      <w:r>
        <w:t xml:space="preserve"> Z decays, i.e., five to six orders of magnitude more than at LEP! </w:t>
      </w:r>
    </w:p>
    <w:p w:rsidR="00CB326C" w:rsidRDefault="000562BB">
      <w:pPr>
        <w:jc w:val="both"/>
      </w:pPr>
      <w:r>
        <w:t>The FCC-</w:t>
      </w:r>
      <w:proofErr w:type="spellStart"/>
      <w:r>
        <w:t>ee</w:t>
      </w:r>
      <w:proofErr w:type="spellEnd"/>
      <w:r>
        <w:t xml:space="preserve"> has a unique programme of searches for new physics via high-precision studies of the W, Z and Hi</w:t>
      </w:r>
      <w:r>
        <w:t>ggs bosons and the top quark with very low uncertainties thanks to the huge luminosities foreseen for the 4 interaction experimental regions and the exquisite control of the beam energy in the range of 90 to 350 GeV at centre of mass.</w:t>
      </w:r>
    </w:p>
    <w:p w:rsidR="00CB326C" w:rsidRDefault="000562BB">
      <w:pPr>
        <w:jc w:val="both"/>
      </w:pPr>
      <w:r>
        <w:t>The centre-of-mass en</w:t>
      </w:r>
      <w:r>
        <w:t xml:space="preserve">ergy increase offered by the fourfold circumference will also allow millions of Higgs particles or top quarks to be produced, to mention the heaviest and most puzzling two particles in the Standard Model. </w:t>
      </w:r>
    </w:p>
    <w:p w:rsidR="00CB326C" w:rsidRDefault="000562BB">
      <w:pPr>
        <w:jc w:val="both"/>
      </w:pPr>
      <w:r>
        <w:t>The statistical precision of measurements that are</w:t>
      </w:r>
      <w:r>
        <w:t xml:space="preserve"> sensitive to new physics would be improved by a factor of up to 500 – this is vertiginous, if you think of the challenge to match this with similar systematic precision and theoretical accuracy.</w:t>
      </w:r>
    </w:p>
    <w:p w:rsidR="00CB326C" w:rsidRDefault="000562BB">
      <w:pPr>
        <w:jc w:val="both"/>
      </w:pPr>
      <w:r>
        <w:lastRenderedPageBreak/>
        <w:t>Searches for tiny deviations with respect to the predictions</w:t>
      </w:r>
      <w:r>
        <w:t xml:space="preserve"> of the Standard Model in a rich set of measurements may also give us a hint for the physics lying Beyond the Standard Model. </w:t>
      </w:r>
    </w:p>
    <w:p w:rsidR="00CB326C" w:rsidRDefault="000562BB">
      <w:pPr>
        <w:jc w:val="both"/>
      </w:pPr>
      <w:r>
        <w:t>The FCC-</w:t>
      </w:r>
      <w:proofErr w:type="spellStart"/>
      <w:r>
        <w:t>ee</w:t>
      </w:r>
      <w:proofErr w:type="spellEnd"/>
      <w:r>
        <w:t xml:space="preserve"> provides direct searches for physics beyond the S.M through rare and invisible decays of the Higgs and Z bosons that c</w:t>
      </w:r>
      <w:r>
        <w:t xml:space="preserve">ould shed light on questions about dark matter or the mass of sterile neutrinos  (with masses up to 60 GeV). </w:t>
      </w:r>
    </w:p>
    <w:p w:rsidR="00CB326C" w:rsidRDefault="000562BB">
      <w:pPr>
        <w:jc w:val="both"/>
      </w:pPr>
      <w:r>
        <w:t xml:space="preserve">Precision measurements are important as they could allow particles to be searched for and detected, even if they are far too heavy to be directly </w:t>
      </w:r>
      <w:r>
        <w:t>produced. In that sense, the FCC-</w:t>
      </w:r>
      <w:proofErr w:type="spellStart"/>
      <w:r>
        <w:t>ee</w:t>
      </w:r>
      <w:proofErr w:type="spellEnd"/>
      <w:r>
        <w:t xml:space="preserve"> is complementary to the FCC-</w:t>
      </w:r>
      <w:proofErr w:type="spellStart"/>
      <w:r>
        <w:t>hh</w:t>
      </w:r>
      <w:proofErr w:type="spellEnd"/>
      <w:r>
        <w:t xml:space="preserve"> and the two together offer an extremely broad, rich and diverse programme of scientific exploration over at least half a century.</w:t>
      </w:r>
    </w:p>
    <w:p w:rsidR="00CB326C" w:rsidRPr="000562BB" w:rsidRDefault="000562BB">
      <w:pPr>
        <w:jc w:val="both"/>
        <w:rPr>
          <w:b/>
        </w:rPr>
      </w:pPr>
      <w:r w:rsidRPr="000562BB">
        <w:rPr>
          <w:b/>
        </w:rPr>
        <w:t>Why a hadron-lepton option is also considered under the FCC</w:t>
      </w:r>
      <w:r w:rsidRPr="000562BB">
        <w:rPr>
          <w:b/>
        </w:rPr>
        <w:t>-study?</w:t>
      </w:r>
    </w:p>
    <w:p w:rsidR="00CB326C" w:rsidRDefault="000562BB">
      <w:pPr>
        <w:jc w:val="both"/>
      </w:pPr>
      <w:r>
        <w:t>The study for a hadron-lepton collider aims to bring the physics of deep inelastic electron-proton scattering to a new horizon.</w:t>
      </w:r>
    </w:p>
    <w:p w:rsidR="00CB326C" w:rsidRDefault="000562BB">
      <w:pPr>
        <w:jc w:val="both"/>
      </w:pPr>
      <w:r>
        <w:t>Lepton-nucleus scattering has made seminal contributions such as the discovery of quarks, the disambiguation of the weak</w:t>
      </w:r>
      <w:r>
        <w:t xml:space="preserve"> neutral current couplings and the determination at HERA of high quark and gluon densities in protons.</w:t>
      </w:r>
    </w:p>
    <w:p w:rsidR="00CB326C" w:rsidRDefault="000562BB">
      <w:pPr>
        <w:jc w:val="both"/>
      </w:pPr>
      <w:r>
        <w:t>The hadron-lepton collider under consideration will be a high-precision Higgs factory, with which new particles or interactions may be discovered and int</w:t>
      </w:r>
      <w:r>
        <w:t>erpreted. With a resolution down to 10</w:t>
      </w:r>
      <w:r>
        <w:rPr>
          <w:vertAlign w:val="superscript"/>
        </w:rPr>
        <w:t>-20</w:t>
      </w:r>
      <w:r>
        <w:t xml:space="preserve"> m, it represents the finest microscope for studying quark-gluon interactions and possible further substructure of matter in the world.</w:t>
      </w:r>
    </w:p>
    <w:p w:rsidR="00CB326C" w:rsidRDefault="000562BB">
      <w:pPr>
        <w:jc w:val="both"/>
      </w:pPr>
      <w:r>
        <w:t>This programme, accompanied by unprecedented measurements of strong and electro</w:t>
      </w:r>
      <w:r>
        <w:t>weak interaction phenomena, the hadron-electron collider is a unique complement to the exploration of nature at high energies within the FCC complex.</w:t>
      </w:r>
    </w:p>
    <w:p w:rsidR="00CB326C" w:rsidRDefault="000562BB">
      <w:pPr>
        <w:jc w:val="both"/>
      </w:pPr>
      <w:r>
        <w:rPr>
          <w:b/>
        </w:rPr>
        <w:t>WHY can the LHC not be upgraded to answer the open questions?</w:t>
      </w:r>
    </w:p>
    <w:p w:rsidR="00CB326C" w:rsidRDefault="000562BB">
      <w:pPr>
        <w:jc w:val="both"/>
      </w:pPr>
      <w:r>
        <w:t xml:space="preserve">There exists a fundamental relationship between the circumference of a circular particle collider, the field strength of the magnets that keep the beams on track and the energy of the beams. Given these constraints a replacement of the LHC with technology </w:t>
      </w:r>
      <w:r>
        <w:t>developed for FCC-</w:t>
      </w:r>
      <w:proofErr w:type="spellStart"/>
      <w:r>
        <w:t>hh</w:t>
      </w:r>
      <w:proofErr w:type="spellEnd"/>
      <w:r>
        <w:t xml:space="preserve"> is studied that could lead to a particle collider with ~ 30 </w:t>
      </w:r>
      <w:proofErr w:type="spellStart"/>
      <w:r>
        <w:t>TeV</w:t>
      </w:r>
      <w:proofErr w:type="spellEnd"/>
      <w:r>
        <w:t xml:space="preserve"> </w:t>
      </w:r>
      <w:proofErr w:type="spellStart"/>
      <w:r>
        <w:t>c.m</w:t>
      </w:r>
      <w:proofErr w:type="spellEnd"/>
      <w:r>
        <w:t xml:space="preserve">. </w:t>
      </w:r>
    </w:p>
    <w:p w:rsidR="00CB326C" w:rsidRDefault="000562BB">
      <w:pPr>
        <w:jc w:val="both"/>
      </w:pPr>
      <w:r>
        <w:t xml:space="preserve">It should be noted that when the LHC was designed back in the 1980’s a specific set of technical parameters were set which we can’t overcome. The machine so far has </w:t>
      </w:r>
      <w:r>
        <w:t xml:space="preserve">shown an excellent performance and in certain instances it allowed to exceed its capabilities like was the case with the asymmetric proton &amp; heavy-ion collisions that took place in 2013 and probed new physics for the nucleus. </w:t>
      </w:r>
    </w:p>
    <w:p w:rsidR="00CB326C" w:rsidRDefault="000562BB">
      <w:pPr>
        <w:jc w:val="both"/>
      </w:pPr>
      <w:r>
        <w:t>In other words it should be n</w:t>
      </w:r>
      <w:r>
        <w:t xml:space="preserve">oted that modern accelerators are very complex machines that push the boundaries of technology and their design is based on a number of parameters that we can’t overcome. </w:t>
      </w:r>
    </w:p>
    <w:p w:rsidR="00CB326C" w:rsidRDefault="000562BB">
      <w:pPr>
        <w:jc w:val="both"/>
      </w:pPr>
      <w:r>
        <w:t xml:space="preserve"> </w:t>
      </w:r>
    </w:p>
    <w:p w:rsidR="00CB326C" w:rsidRDefault="00CB326C">
      <w:pPr>
        <w:jc w:val="both"/>
      </w:pPr>
    </w:p>
    <w:p w:rsidR="000562BB" w:rsidRDefault="000562BB">
      <w:pPr>
        <w:jc w:val="both"/>
      </w:pPr>
    </w:p>
    <w:p w:rsidR="000562BB" w:rsidRDefault="000562BB">
      <w:pPr>
        <w:jc w:val="both"/>
      </w:pPr>
    </w:p>
    <w:p w:rsidR="00CB326C" w:rsidRDefault="000562BB">
      <w:pPr>
        <w:jc w:val="both"/>
      </w:pPr>
      <w:r>
        <w:rPr>
          <w:b/>
        </w:rPr>
        <w:t>WHEN will such a machine could be built?</w:t>
      </w:r>
    </w:p>
    <w:p w:rsidR="00CB326C" w:rsidRDefault="000562BB">
      <w:pPr>
        <w:jc w:val="both"/>
      </w:pPr>
      <w:r>
        <w:lastRenderedPageBreak/>
        <w:t>To be ready to start a transition period</w:t>
      </w:r>
      <w:r>
        <w:t xml:space="preserve"> from HL-LHC to a new machine by 2035 it is necessary to begin construction around 2025. This means that feasible concepts need to be ready before the end of the decade - in order to inform also the next European Strategy meeting on Particle Physics - and </w:t>
      </w:r>
      <w:r>
        <w:t>detailed technical designs, industrialisation and project management plans with an established set of international partners need to be available by 2025.</w:t>
      </w:r>
    </w:p>
    <w:p w:rsidR="00CB326C" w:rsidRDefault="000562BB">
      <w:pPr>
        <w:jc w:val="both"/>
      </w:pPr>
      <w:r>
        <w:t xml:space="preserve"> </w:t>
      </w:r>
    </w:p>
    <w:p w:rsidR="00CB326C" w:rsidRDefault="000562BB">
      <w:pPr>
        <w:jc w:val="both"/>
      </w:pPr>
      <w:r>
        <w:rPr>
          <w:b/>
        </w:rPr>
        <w:t>WHY do we start now?</w:t>
      </w:r>
    </w:p>
    <w:p w:rsidR="00CB326C" w:rsidRDefault="000562BB">
      <w:pPr>
        <w:jc w:val="both"/>
      </w:pPr>
      <w:r>
        <w:t>The lead times of large-scale research infrastructures that require state-of-s</w:t>
      </w:r>
      <w:r>
        <w:t>cience technologies to be deployed at industrial scales are long. It is prudent to develop different concepts (lepton, hadron, high-energy LHC) to have suitable technical designs, risks assessed and a set of healthy industrial partners at hand.  It is impo</w:t>
      </w:r>
      <w:r>
        <w:t>rtant to avoid a large time-gap as valuable know-how could be lost while it is important to strengthen and deepen the international collaboration following the lessons from the LHC. Finally it is also important to drive innovation and create more opportuni</w:t>
      </w:r>
      <w:r>
        <w:t xml:space="preserve">ties for high-tech industry of different sizes by continuously investing fundamental R&amp;D in a numerous technological domains. </w:t>
      </w:r>
    </w:p>
    <w:p w:rsidR="00CB326C" w:rsidRDefault="00CB326C">
      <w:pPr>
        <w:jc w:val="both"/>
      </w:pPr>
    </w:p>
    <w:p w:rsidR="00CB326C" w:rsidRDefault="000562BB">
      <w:pPr>
        <w:jc w:val="both"/>
      </w:pPr>
      <w:r>
        <w:rPr>
          <w:b/>
        </w:rPr>
        <w:t>HOW MUCH will it cost?</w:t>
      </w:r>
    </w:p>
    <w:p w:rsidR="00CB326C" w:rsidRDefault="000562BB">
      <w:pPr>
        <w:jc w:val="both"/>
      </w:pPr>
      <w:r>
        <w:t xml:space="preserve">At this stage it is rather early to assess the cost of such a future large-scale infrastructure. This is </w:t>
      </w:r>
      <w:r>
        <w:t>one of the goals of launching this conceptual design report in order to understand the advancements needed in various fronts to enable the construction of a future collider. The FCC study takes into account the cost optimization in a number of areas that a</w:t>
      </w:r>
      <w:r>
        <w:t xml:space="preserve">re needed to build a future circular collider. </w:t>
      </w:r>
    </w:p>
    <w:p w:rsidR="00CB326C" w:rsidRDefault="000562BB">
      <w:pPr>
        <w:jc w:val="both"/>
      </w:pPr>
      <w:r>
        <w:t xml:space="preserve">We should rather ask how much are we willing to afford for large-scale research </w:t>
      </w:r>
      <w:proofErr w:type="gramStart"/>
      <w:r>
        <w:t>infrastructures?</w:t>
      </w:r>
      <w:proofErr w:type="gramEnd"/>
      <w:r>
        <w:t xml:space="preserve"> Such installations have shown to have significant value for the society and economy on terms of training, techn</w:t>
      </w:r>
      <w:r>
        <w:t xml:space="preserve">ological advancement, stimulation of emerging markets. </w:t>
      </w:r>
    </w:p>
    <w:p w:rsidR="00CB326C" w:rsidRDefault="000562BB">
      <w:pPr>
        <w:spacing w:after="0" w:line="240" w:lineRule="auto"/>
        <w:jc w:val="both"/>
      </w:pPr>
      <w:r>
        <w:t>Assessing therefore already in a concept phase the potential impacts into society and economy will set the benchmark for a construction project. Consensus e</w:t>
      </w:r>
      <w:r>
        <w:rPr>
          <w:rFonts w:ascii="Arial" w:eastAsia="Arial" w:hAnsi="Arial" w:cs="Arial"/>
          <w:i/>
          <w:color w:val="0432FF"/>
          <w:sz w:val="20"/>
          <w:szCs w:val="20"/>
        </w:rPr>
        <w:t>xists that a “world machine” is best built b</w:t>
      </w:r>
      <w:r>
        <w:rPr>
          <w:rFonts w:ascii="Arial" w:eastAsia="Arial" w:hAnsi="Arial" w:cs="Arial"/>
          <w:i/>
          <w:color w:val="0432FF"/>
          <w:sz w:val="20"/>
          <w:szCs w:val="20"/>
        </w:rPr>
        <w:t xml:space="preserve">y a “worldwide community of committed partners”. </w:t>
      </w:r>
    </w:p>
    <w:p w:rsidR="00CB326C" w:rsidRDefault="00CB326C">
      <w:pPr>
        <w:spacing w:after="0" w:line="240" w:lineRule="auto"/>
        <w:jc w:val="both"/>
      </w:pPr>
    </w:p>
    <w:p w:rsidR="00CB326C" w:rsidRDefault="00CB326C">
      <w:pPr>
        <w:jc w:val="both"/>
      </w:pPr>
    </w:p>
    <w:p w:rsidR="00CB326C" w:rsidRDefault="00CB326C">
      <w:pPr>
        <w:jc w:val="both"/>
      </w:pPr>
    </w:p>
    <w:p w:rsidR="000562BB" w:rsidRDefault="000562BB">
      <w:pPr>
        <w:jc w:val="both"/>
      </w:pPr>
      <w:bookmarkStart w:id="0" w:name="_GoBack"/>
      <w:bookmarkEnd w:id="0"/>
    </w:p>
    <w:p w:rsidR="00CB326C" w:rsidRDefault="000562BB">
      <w:pPr>
        <w:jc w:val="both"/>
      </w:pPr>
      <w:r>
        <w:t>The experimental future of the field will largely depend on results from the next run of the LHC. However, given what we have seen – a light Higgs – no matter what new physics the LHC will or will not discover building a complete picture of the relevant ph</w:t>
      </w:r>
      <w:r>
        <w:t xml:space="preserve">ysics will require new future circular colliders beyond the LHC: not just for cleaning up the details but in order to answer the big-picture questions that will set the direction of fundamental physics for the decades to come. </w:t>
      </w:r>
    </w:p>
    <w:p w:rsidR="00CB326C" w:rsidRDefault="000562BB">
      <w:pPr>
        <w:jc w:val="both"/>
      </w:pPr>
      <w:r>
        <w:t>The global FCC collaboration</w:t>
      </w:r>
      <w:r>
        <w:t xml:space="preserve"> is evolving and expanding. The FCC complex could deliver energy-frontier science through the end of the 21st century and continues humanity’s long journey towards explaining our world.</w:t>
      </w:r>
    </w:p>
    <w:sectPr w:rsidR="00CB326C">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6C"/>
    <w:rsid w:val="000562BB"/>
    <w:rsid w:val="00CB3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4F750-7C42-4D79-B617-497DCD6C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Charitos</dc:creator>
  <cp:lastModifiedBy>Panagiotis Charitos</cp:lastModifiedBy>
  <cp:revision>2</cp:revision>
  <dcterms:created xsi:type="dcterms:W3CDTF">2016-03-29T12:45:00Z</dcterms:created>
  <dcterms:modified xsi:type="dcterms:W3CDTF">2016-03-29T12:45:00Z</dcterms:modified>
</cp:coreProperties>
</file>